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 xml:space="preserve">Р О С </w:t>
      </w:r>
      <w:proofErr w:type="spellStart"/>
      <w:r w:rsidRPr="0006589C">
        <w:rPr>
          <w:sz w:val="28"/>
          <w:szCs w:val="28"/>
        </w:rPr>
        <w:t>С</w:t>
      </w:r>
      <w:proofErr w:type="spellEnd"/>
      <w:r w:rsidRPr="0006589C">
        <w:rPr>
          <w:sz w:val="28"/>
          <w:szCs w:val="28"/>
        </w:rPr>
        <w:t xml:space="preserve"> И Й С К А Я    Ф Е Д Е Р А Ц И Я</w:t>
      </w:r>
    </w:p>
    <w:p w:rsidR="00D859BB" w:rsidRPr="0006589C" w:rsidRDefault="003D5F3E" w:rsidP="003D5F3E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ПОЛЬНИКОВСКАЯ СЕЛЬСКАЯ АДМИНИСТРАЦИ</w:t>
      </w:r>
      <w:r w:rsidR="00413FD6">
        <w:rPr>
          <w:sz w:val="28"/>
          <w:szCs w:val="28"/>
        </w:rPr>
        <w:t>Я</w:t>
      </w:r>
      <w:r>
        <w:rPr>
          <w:sz w:val="28"/>
          <w:szCs w:val="28"/>
        </w:rPr>
        <w:t xml:space="preserve">              </w:t>
      </w:r>
      <w:r w:rsidR="00D859BB" w:rsidRPr="0006589C">
        <w:rPr>
          <w:sz w:val="28"/>
          <w:szCs w:val="28"/>
        </w:rPr>
        <w:t xml:space="preserve"> ПОЧЕПСКОГО  РАЙОНА</w:t>
      </w:r>
      <w:r>
        <w:rPr>
          <w:sz w:val="28"/>
          <w:szCs w:val="28"/>
        </w:rPr>
        <w:t xml:space="preserve">   БРЯНСКОЙ ОБЛАСТИ</w:t>
      </w: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ПОСТАНОВЛЕНИЕ</w:t>
      </w: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>о</w:t>
      </w:r>
      <w:r w:rsidRPr="0006589C">
        <w:rPr>
          <w:sz w:val="28"/>
          <w:szCs w:val="28"/>
          <w:u w:val="single"/>
        </w:rPr>
        <w:t xml:space="preserve">т </w:t>
      </w:r>
      <w:r w:rsidR="003E291D">
        <w:rPr>
          <w:sz w:val="28"/>
          <w:szCs w:val="28"/>
          <w:u w:val="single"/>
        </w:rPr>
        <w:t xml:space="preserve"> </w:t>
      </w:r>
      <w:r w:rsidR="006F7721">
        <w:rPr>
          <w:sz w:val="28"/>
          <w:szCs w:val="28"/>
          <w:u w:val="single"/>
        </w:rPr>
        <w:t>1</w:t>
      </w:r>
      <w:r w:rsidR="00E63439">
        <w:rPr>
          <w:sz w:val="28"/>
          <w:szCs w:val="28"/>
          <w:u w:val="single"/>
        </w:rPr>
        <w:t>4</w:t>
      </w:r>
      <w:proofErr w:type="gramEnd"/>
      <w:r w:rsidR="003E291D">
        <w:rPr>
          <w:sz w:val="28"/>
          <w:szCs w:val="28"/>
          <w:u w:val="single"/>
        </w:rPr>
        <w:t xml:space="preserve"> ноября </w:t>
      </w:r>
      <w:r w:rsidR="004C2981">
        <w:rPr>
          <w:sz w:val="28"/>
          <w:szCs w:val="28"/>
          <w:u w:val="single"/>
        </w:rPr>
        <w:t xml:space="preserve">  </w:t>
      </w:r>
      <w:r w:rsidR="00E63439">
        <w:rPr>
          <w:sz w:val="28"/>
          <w:szCs w:val="28"/>
          <w:u w:val="single"/>
        </w:rPr>
        <w:t>2024</w:t>
      </w:r>
      <w:r w:rsidRPr="0006589C">
        <w:rPr>
          <w:sz w:val="28"/>
          <w:szCs w:val="28"/>
          <w:u w:val="single"/>
        </w:rPr>
        <w:t xml:space="preserve"> г. </w:t>
      </w:r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 xml:space="preserve">№  </w:t>
      </w:r>
      <w:r w:rsidR="00E63439">
        <w:rPr>
          <w:sz w:val="28"/>
          <w:szCs w:val="28"/>
          <w:u w:val="single"/>
        </w:rPr>
        <w:t>14</w:t>
      </w:r>
      <w:proofErr w:type="gramEnd"/>
      <w:r>
        <w:rPr>
          <w:sz w:val="28"/>
          <w:szCs w:val="28"/>
          <w:u w:val="single"/>
        </w:rPr>
        <w:t xml:space="preserve">                                             </w:t>
      </w:r>
      <w:r w:rsidRPr="0006589C">
        <w:rPr>
          <w:sz w:val="28"/>
          <w:szCs w:val="28"/>
          <w:u w:val="single"/>
        </w:rPr>
        <w:t xml:space="preserve">      </w:t>
      </w:r>
    </w:p>
    <w:p w:rsidR="00D859BB" w:rsidRDefault="00581065" w:rsidP="00D859BB">
      <w:pPr>
        <w:jc w:val="left"/>
        <w:rPr>
          <w:sz w:val="28"/>
          <w:szCs w:val="28"/>
        </w:rPr>
      </w:pPr>
      <w:r>
        <w:rPr>
          <w:sz w:val="28"/>
          <w:szCs w:val="28"/>
        </w:rPr>
        <w:t>д.Польники</w:t>
      </w:r>
    </w:p>
    <w:p w:rsidR="00947955" w:rsidRDefault="006D6378"/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Об утверждении основных направлений</w:t>
      </w:r>
    </w:p>
    <w:p w:rsidR="006E1A44" w:rsidRDefault="006E1A44" w:rsidP="003D5F3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D859BB">
        <w:rPr>
          <w:sz w:val="28"/>
          <w:szCs w:val="28"/>
        </w:rPr>
        <w:t>алоговой</w:t>
      </w:r>
      <w:r>
        <w:rPr>
          <w:sz w:val="28"/>
          <w:szCs w:val="28"/>
        </w:rPr>
        <w:t xml:space="preserve"> и бюджетной</w:t>
      </w:r>
      <w:r w:rsidR="00D859BB">
        <w:rPr>
          <w:sz w:val="28"/>
          <w:szCs w:val="28"/>
        </w:rPr>
        <w:t xml:space="preserve"> политики </w:t>
      </w:r>
      <w:r w:rsidR="00D859BB" w:rsidRPr="00D859BB">
        <w:rPr>
          <w:sz w:val="28"/>
          <w:szCs w:val="28"/>
        </w:rPr>
        <w:t xml:space="preserve"> </w:t>
      </w:r>
    </w:p>
    <w:p w:rsidR="006E1A44" w:rsidRDefault="003D5F3E" w:rsidP="006E1A4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Польниковского</w:t>
      </w:r>
      <w:r w:rsidR="006E1A44" w:rsidRPr="006E1A44">
        <w:rPr>
          <w:sz w:val="28"/>
          <w:szCs w:val="28"/>
        </w:rPr>
        <w:t xml:space="preserve"> </w:t>
      </w:r>
      <w:r w:rsidR="006E1A44">
        <w:rPr>
          <w:sz w:val="28"/>
          <w:szCs w:val="28"/>
        </w:rPr>
        <w:t>сельского поселения</w:t>
      </w:r>
      <w:r w:rsidR="006E1A44" w:rsidRPr="003D5F3E">
        <w:rPr>
          <w:sz w:val="28"/>
          <w:szCs w:val="28"/>
        </w:rPr>
        <w:t xml:space="preserve"> </w:t>
      </w:r>
      <w:r w:rsidR="006E1A44" w:rsidRPr="00D859BB">
        <w:rPr>
          <w:sz w:val="28"/>
          <w:szCs w:val="28"/>
        </w:rPr>
        <w:t>на 20</w:t>
      </w:r>
      <w:r w:rsidR="00E63439">
        <w:rPr>
          <w:sz w:val="28"/>
          <w:szCs w:val="28"/>
        </w:rPr>
        <w:t>25</w:t>
      </w:r>
      <w:r w:rsidR="006E1A44" w:rsidRPr="00D859BB">
        <w:rPr>
          <w:sz w:val="28"/>
          <w:szCs w:val="28"/>
        </w:rPr>
        <w:t xml:space="preserve"> год</w:t>
      </w:r>
    </w:p>
    <w:p w:rsidR="003D5F3E" w:rsidRDefault="00D859BB" w:rsidP="003D5F3E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 xml:space="preserve">и на плановый период </w:t>
      </w:r>
      <w:r w:rsidR="003D5F3E" w:rsidRPr="00D859BB">
        <w:rPr>
          <w:sz w:val="28"/>
          <w:szCs w:val="28"/>
        </w:rPr>
        <w:t>20</w:t>
      </w:r>
      <w:r w:rsidR="00E63439">
        <w:rPr>
          <w:sz w:val="28"/>
          <w:szCs w:val="28"/>
        </w:rPr>
        <w:t>26</w:t>
      </w:r>
      <w:r w:rsidR="003D5F3E" w:rsidRPr="00D859BB">
        <w:rPr>
          <w:sz w:val="28"/>
          <w:szCs w:val="28"/>
        </w:rPr>
        <w:t xml:space="preserve"> и 20</w:t>
      </w:r>
      <w:r w:rsidR="003D5F3E">
        <w:rPr>
          <w:sz w:val="28"/>
          <w:szCs w:val="28"/>
        </w:rPr>
        <w:t>2</w:t>
      </w:r>
      <w:r w:rsidR="00E63439">
        <w:rPr>
          <w:sz w:val="28"/>
          <w:szCs w:val="28"/>
        </w:rPr>
        <w:t>7</w:t>
      </w:r>
      <w:r w:rsidR="003D5F3E" w:rsidRPr="00D859BB">
        <w:rPr>
          <w:sz w:val="28"/>
          <w:szCs w:val="28"/>
        </w:rPr>
        <w:t xml:space="preserve"> годов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Default="00D859BB" w:rsidP="00D859BB">
      <w:pPr>
        <w:pStyle w:val="Default"/>
      </w:pP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</w:t>
      </w:r>
      <w:r>
        <w:tab/>
      </w:r>
      <w:r>
        <w:rPr>
          <w:sz w:val="28"/>
          <w:szCs w:val="28"/>
        </w:rPr>
        <w:t xml:space="preserve">В целях учета налогового потенциала территории </w:t>
      </w:r>
      <w:r w:rsidR="003D5F3E">
        <w:rPr>
          <w:sz w:val="28"/>
          <w:szCs w:val="28"/>
        </w:rPr>
        <w:t>Польниковского сельского поселения</w:t>
      </w:r>
      <w:r>
        <w:rPr>
          <w:sz w:val="28"/>
          <w:szCs w:val="28"/>
        </w:rPr>
        <w:t xml:space="preserve"> при составлении проекта бюджета на 20</w:t>
      </w:r>
      <w:r w:rsidR="00E63439">
        <w:rPr>
          <w:sz w:val="28"/>
          <w:szCs w:val="28"/>
        </w:rPr>
        <w:t>25</w:t>
      </w:r>
      <w:r>
        <w:rPr>
          <w:sz w:val="28"/>
          <w:szCs w:val="28"/>
        </w:rPr>
        <w:t xml:space="preserve"> год и на плановый период 20</w:t>
      </w:r>
      <w:r w:rsidR="00E63439">
        <w:rPr>
          <w:sz w:val="28"/>
          <w:szCs w:val="28"/>
        </w:rPr>
        <w:t>26</w:t>
      </w:r>
      <w:r>
        <w:rPr>
          <w:sz w:val="28"/>
          <w:szCs w:val="28"/>
        </w:rPr>
        <w:t xml:space="preserve"> и 20</w:t>
      </w:r>
      <w:r w:rsidR="004C2981">
        <w:rPr>
          <w:sz w:val="28"/>
          <w:szCs w:val="28"/>
        </w:rPr>
        <w:t>2</w:t>
      </w:r>
      <w:r w:rsidR="00E63439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годов, </w:t>
      </w:r>
      <w:proofErr w:type="gramStart"/>
      <w:r>
        <w:rPr>
          <w:sz w:val="28"/>
          <w:szCs w:val="28"/>
        </w:rPr>
        <w:t>руководствуясь  Бюджетным</w:t>
      </w:r>
      <w:proofErr w:type="gramEnd"/>
      <w:r>
        <w:rPr>
          <w:sz w:val="28"/>
          <w:szCs w:val="28"/>
        </w:rPr>
        <w:t xml:space="preserve"> кодексом Российской Федерации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ПОСТАНОВЛЯЮ:</w:t>
      </w:r>
    </w:p>
    <w:p w:rsidR="00D859BB" w:rsidRPr="00D859BB" w:rsidRDefault="00D859BB" w:rsidP="00D859B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859BB" w:rsidRDefault="00D859BB" w:rsidP="00123921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sz w:val="28"/>
          <w:szCs w:val="28"/>
        </w:rPr>
      </w:pPr>
      <w:r w:rsidRPr="00123921">
        <w:rPr>
          <w:sz w:val="28"/>
          <w:szCs w:val="28"/>
        </w:rPr>
        <w:t>Утвердить основные направления налоговой</w:t>
      </w:r>
      <w:r w:rsidR="006E1A44">
        <w:rPr>
          <w:sz w:val="28"/>
          <w:szCs w:val="28"/>
        </w:rPr>
        <w:t xml:space="preserve"> и бюджетной</w:t>
      </w:r>
      <w:r w:rsidRPr="00123921">
        <w:rPr>
          <w:sz w:val="28"/>
          <w:szCs w:val="28"/>
        </w:rPr>
        <w:t xml:space="preserve"> политики </w:t>
      </w:r>
      <w:r w:rsidR="003D5F3E">
        <w:rPr>
          <w:sz w:val="28"/>
          <w:szCs w:val="28"/>
        </w:rPr>
        <w:t>Польниковского сельского поселения</w:t>
      </w:r>
      <w:r w:rsidRPr="00123921">
        <w:rPr>
          <w:sz w:val="28"/>
          <w:szCs w:val="28"/>
        </w:rPr>
        <w:t xml:space="preserve"> на 20</w:t>
      </w:r>
      <w:r w:rsidR="00AC4BC2">
        <w:rPr>
          <w:sz w:val="28"/>
          <w:szCs w:val="28"/>
        </w:rPr>
        <w:t>25</w:t>
      </w:r>
      <w:r w:rsidRPr="00123921">
        <w:rPr>
          <w:sz w:val="28"/>
          <w:szCs w:val="28"/>
        </w:rPr>
        <w:t xml:space="preserve"> год и на плановый период</w:t>
      </w:r>
      <w:r w:rsidR="00123921" w:rsidRPr="00123921">
        <w:rPr>
          <w:sz w:val="28"/>
          <w:szCs w:val="28"/>
        </w:rPr>
        <w:t xml:space="preserve"> 20</w:t>
      </w:r>
      <w:r w:rsidR="006E1A44">
        <w:rPr>
          <w:sz w:val="28"/>
          <w:szCs w:val="28"/>
        </w:rPr>
        <w:t>2</w:t>
      </w:r>
      <w:r w:rsidR="00AC4BC2">
        <w:rPr>
          <w:sz w:val="28"/>
          <w:szCs w:val="28"/>
        </w:rPr>
        <w:t>6</w:t>
      </w:r>
      <w:r w:rsidR="00123921" w:rsidRPr="00123921">
        <w:rPr>
          <w:sz w:val="28"/>
          <w:szCs w:val="28"/>
        </w:rPr>
        <w:t xml:space="preserve"> и 20</w:t>
      </w:r>
      <w:r w:rsidR="004C2981">
        <w:rPr>
          <w:sz w:val="28"/>
          <w:szCs w:val="28"/>
        </w:rPr>
        <w:t>2</w:t>
      </w:r>
      <w:r w:rsidR="00AC4BC2">
        <w:rPr>
          <w:sz w:val="28"/>
          <w:szCs w:val="28"/>
        </w:rPr>
        <w:t>7</w:t>
      </w:r>
      <w:r w:rsidR="00123921" w:rsidRPr="00123921">
        <w:rPr>
          <w:sz w:val="28"/>
          <w:szCs w:val="28"/>
        </w:rPr>
        <w:t xml:space="preserve"> годов (приложение</w:t>
      </w:r>
      <w:r w:rsidR="00C66022">
        <w:rPr>
          <w:sz w:val="28"/>
          <w:szCs w:val="28"/>
        </w:rPr>
        <w:t xml:space="preserve"> 1</w:t>
      </w:r>
      <w:r w:rsidRPr="00123921">
        <w:rPr>
          <w:sz w:val="28"/>
          <w:szCs w:val="28"/>
        </w:rPr>
        <w:t>).</w:t>
      </w:r>
    </w:p>
    <w:p w:rsidR="00D859BB" w:rsidRDefault="00D859BB" w:rsidP="00123921">
      <w:pPr>
        <w:pStyle w:val="a3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012048">
        <w:rPr>
          <w:sz w:val="28"/>
          <w:szCs w:val="28"/>
        </w:rPr>
        <w:t xml:space="preserve">Опубликовать настоящее постановление </w:t>
      </w:r>
      <w:r w:rsidR="00012048" w:rsidRPr="00012048">
        <w:rPr>
          <w:sz w:val="28"/>
          <w:szCs w:val="28"/>
        </w:rPr>
        <w:t>с</w:t>
      </w:r>
      <w:r w:rsidR="00123921">
        <w:rPr>
          <w:sz w:val="28"/>
          <w:szCs w:val="28"/>
        </w:rPr>
        <w:t>огласно действующему законодательству</w:t>
      </w:r>
      <w:r w:rsidRPr="00012048">
        <w:rPr>
          <w:sz w:val="28"/>
          <w:szCs w:val="28"/>
        </w:rPr>
        <w:t>.</w:t>
      </w:r>
    </w:p>
    <w:p w:rsidR="00D859BB" w:rsidRPr="00123921" w:rsidRDefault="00D859BB" w:rsidP="00123921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sz w:val="28"/>
          <w:szCs w:val="28"/>
        </w:rPr>
      </w:pPr>
      <w:r w:rsidRPr="00123921">
        <w:rPr>
          <w:sz w:val="28"/>
          <w:szCs w:val="28"/>
        </w:rPr>
        <w:t xml:space="preserve">Контроль за исполнением </w:t>
      </w:r>
      <w:r w:rsidR="00123921">
        <w:rPr>
          <w:sz w:val="28"/>
          <w:szCs w:val="28"/>
        </w:rPr>
        <w:t xml:space="preserve">настоящего </w:t>
      </w:r>
      <w:r w:rsidRPr="00123921">
        <w:rPr>
          <w:sz w:val="28"/>
          <w:szCs w:val="28"/>
        </w:rPr>
        <w:t xml:space="preserve">постановления </w:t>
      </w:r>
      <w:r w:rsidR="003D5F3E">
        <w:rPr>
          <w:sz w:val="28"/>
          <w:szCs w:val="28"/>
        </w:rPr>
        <w:t>оставляю за собой</w:t>
      </w:r>
      <w:r w:rsidRPr="00123921">
        <w:rPr>
          <w:sz w:val="28"/>
          <w:szCs w:val="28"/>
        </w:rPr>
        <w:t>.</w:t>
      </w:r>
    </w:p>
    <w:p w:rsidR="00012048" w:rsidRDefault="00012048" w:rsidP="00123921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AC4BC2" w:rsidRDefault="00123921" w:rsidP="0001204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12048">
        <w:rPr>
          <w:sz w:val="28"/>
          <w:szCs w:val="28"/>
        </w:rPr>
        <w:t xml:space="preserve">Глава </w:t>
      </w:r>
      <w:proofErr w:type="spellStart"/>
      <w:r w:rsidR="00AC4BC2">
        <w:rPr>
          <w:sz w:val="28"/>
          <w:szCs w:val="28"/>
        </w:rPr>
        <w:t>Польниковского</w:t>
      </w:r>
    </w:p>
    <w:p w:rsidR="00012048" w:rsidRDefault="00AC4BC2" w:rsidP="00012048">
      <w:pPr>
        <w:autoSpaceDE w:val="0"/>
        <w:autoSpaceDN w:val="0"/>
        <w:adjustRightInd w:val="0"/>
        <w:rPr>
          <w:sz w:val="28"/>
          <w:szCs w:val="28"/>
        </w:rPr>
      </w:pPr>
      <w:proofErr w:type="spellEnd"/>
      <w:r>
        <w:rPr>
          <w:sz w:val="28"/>
          <w:szCs w:val="28"/>
        </w:rPr>
        <w:t xml:space="preserve">        сельского </w:t>
      </w:r>
      <w:r w:rsidR="003D5F3E">
        <w:rPr>
          <w:sz w:val="28"/>
          <w:szCs w:val="28"/>
        </w:rPr>
        <w:t>поселения</w:t>
      </w:r>
      <w:r w:rsidR="00012048">
        <w:rPr>
          <w:sz w:val="28"/>
          <w:szCs w:val="28"/>
        </w:rPr>
        <w:t xml:space="preserve">                                                 </w:t>
      </w:r>
      <w:proofErr w:type="spellStart"/>
      <w:r w:rsidR="003D5F3E">
        <w:rPr>
          <w:sz w:val="28"/>
          <w:szCs w:val="28"/>
        </w:rPr>
        <w:t>В.</w:t>
      </w:r>
      <w:r>
        <w:rPr>
          <w:sz w:val="28"/>
          <w:szCs w:val="28"/>
        </w:rPr>
        <w:t>В.Бесхлебный</w:t>
      </w:r>
      <w:proofErr w:type="spellEnd"/>
      <w:r>
        <w:rPr>
          <w:sz w:val="28"/>
          <w:szCs w:val="28"/>
        </w:rPr>
        <w:t>.</w:t>
      </w: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704F00" w:rsidRDefault="00704F00" w:rsidP="00704F00">
      <w:pPr>
        <w:spacing w:line="276" w:lineRule="auto"/>
        <w:ind w:firstLine="708"/>
        <w:jc w:val="right"/>
        <w:rPr>
          <w:rFonts w:eastAsia="Calibri"/>
          <w:bCs/>
          <w:caps/>
          <w:szCs w:val="20"/>
        </w:rPr>
      </w:pPr>
      <w:r>
        <w:rPr>
          <w:rFonts w:eastAsia="Calibri"/>
          <w:bCs/>
          <w:caps/>
          <w:szCs w:val="20"/>
        </w:rPr>
        <w:lastRenderedPageBreak/>
        <w:t xml:space="preserve">Приложение 1 </w:t>
      </w:r>
    </w:p>
    <w:p w:rsidR="00704F00" w:rsidRDefault="00704F00" w:rsidP="00704F00">
      <w:pPr>
        <w:spacing w:line="276" w:lineRule="auto"/>
        <w:ind w:firstLine="708"/>
        <w:jc w:val="right"/>
        <w:rPr>
          <w:rFonts w:eastAsia="Calibri"/>
          <w:bCs/>
          <w:caps/>
          <w:szCs w:val="20"/>
        </w:rPr>
      </w:pPr>
      <w:r>
        <w:rPr>
          <w:rFonts w:eastAsia="Calibri"/>
          <w:bCs/>
          <w:caps/>
          <w:szCs w:val="20"/>
        </w:rPr>
        <w:t>к постановлению</w:t>
      </w:r>
    </w:p>
    <w:p w:rsidR="00E72301" w:rsidRPr="00E72301" w:rsidRDefault="00704F00" w:rsidP="00704F00">
      <w:pPr>
        <w:spacing w:line="276" w:lineRule="auto"/>
        <w:ind w:firstLine="708"/>
        <w:jc w:val="right"/>
        <w:rPr>
          <w:rFonts w:eastAsia="Calibri"/>
          <w:bCs/>
          <w:caps/>
          <w:szCs w:val="20"/>
        </w:rPr>
      </w:pPr>
      <w:r>
        <w:rPr>
          <w:rFonts w:eastAsia="Calibri"/>
          <w:bCs/>
          <w:caps/>
          <w:szCs w:val="20"/>
        </w:rPr>
        <w:t xml:space="preserve"> №14 от 14.11.2024года</w:t>
      </w:r>
    </w:p>
    <w:p w:rsidR="002F38B2" w:rsidRDefault="002F38B2" w:rsidP="00E72301">
      <w:pPr>
        <w:spacing w:line="276" w:lineRule="auto"/>
        <w:jc w:val="center"/>
        <w:outlineLvl w:val="0"/>
        <w:rPr>
          <w:rFonts w:eastAsia="Calibri"/>
          <w:b/>
          <w:bCs/>
          <w:caps/>
          <w:sz w:val="28"/>
          <w:szCs w:val="28"/>
        </w:rPr>
      </w:pPr>
    </w:p>
    <w:p w:rsidR="002F38B2" w:rsidRDefault="002F38B2" w:rsidP="00E72301">
      <w:pPr>
        <w:spacing w:line="276" w:lineRule="auto"/>
        <w:jc w:val="center"/>
        <w:outlineLvl w:val="0"/>
        <w:rPr>
          <w:rFonts w:eastAsia="Calibri"/>
          <w:b/>
          <w:bCs/>
          <w:caps/>
          <w:sz w:val="28"/>
          <w:szCs w:val="28"/>
        </w:rPr>
      </w:pPr>
      <w:bookmarkStart w:id="0" w:name="_GoBack"/>
      <w:bookmarkEnd w:id="0"/>
    </w:p>
    <w:p w:rsidR="00E72301" w:rsidRPr="00E72301" w:rsidRDefault="00E72301" w:rsidP="00E72301">
      <w:pPr>
        <w:spacing w:line="276" w:lineRule="auto"/>
        <w:jc w:val="center"/>
        <w:outlineLvl w:val="0"/>
        <w:rPr>
          <w:rFonts w:eastAsia="Calibri"/>
          <w:b/>
          <w:bCs/>
          <w:caps/>
          <w:sz w:val="28"/>
          <w:szCs w:val="28"/>
        </w:rPr>
      </w:pPr>
      <w:r w:rsidRPr="00E72301">
        <w:rPr>
          <w:rFonts w:eastAsia="Calibri"/>
          <w:b/>
          <w:bCs/>
          <w:caps/>
          <w:sz w:val="28"/>
          <w:szCs w:val="28"/>
        </w:rPr>
        <w:t>ОСНОВНЫЕ НАПРАВЛЕНИЯ</w:t>
      </w:r>
    </w:p>
    <w:p w:rsidR="00E72301" w:rsidRPr="00E72301" w:rsidRDefault="00E72301" w:rsidP="00E72301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E72301" w:rsidRPr="00E72301" w:rsidRDefault="00E72301" w:rsidP="00E72301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E72301">
        <w:rPr>
          <w:rFonts w:eastAsia="Calibri"/>
          <w:b/>
          <w:bCs/>
          <w:sz w:val="28"/>
          <w:szCs w:val="28"/>
        </w:rPr>
        <w:t xml:space="preserve">бюджетной и налоговой политики </w:t>
      </w:r>
      <w:proofErr w:type="spellStart"/>
      <w:r w:rsidRPr="00E72301">
        <w:rPr>
          <w:rFonts w:eastAsia="Calibri"/>
          <w:b/>
          <w:bCs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b/>
          <w:bCs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b/>
          <w:bCs/>
          <w:sz w:val="28"/>
          <w:szCs w:val="28"/>
        </w:rPr>
        <w:t>Почепского</w:t>
      </w:r>
      <w:proofErr w:type="spellEnd"/>
      <w:r w:rsidRPr="00E72301">
        <w:rPr>
          <w:rFonts w:eastAsia="Calibri"/>
          <w:b/>
          <w:bCs/>
          <w:sz w:val="28"/>
          <w:szCs w:val="28"/>
        </w:rPr>
        <w:t xml:space="preserve"> муниципального района Брянской области на</w:t>
      </w:r>
      <w:r w:rsidRPr="00E72301">
        <w:rPr>
          <w:rFonts w:eastAsia="Calibri"/>
          <w:b/>
          <w:bCs/>
          <w:caps/>
          <w:sz w:val="28"/>
          <w:szCs w:val="28"/>
        </w:rPr>
        <w:t xml:space="preserve"> 2024 </w:t>
      </w:r>
      <w:r w:rsidRPr="00E72301">
        <w:rPr>
          <w:rFonts w:eastAsia="Calibri"/>
          <w:b/>
          <w:bCs/>
          <w:sz w:val="28"/>
          <w:szCs w:val="28"/>
        </w:rPr>
        <w:t xml:space="preserve">год и на плановый период </w:t>
      </w:r>
      <w:r w:rsidRPr="00E72301">
        <w:rPr>
          <w:rFonts w:eastAsia="Calibri"/>
          <w:b/>
          <w:bCs/>
          <w:caps/>
          <w:sz w:val="28"/>
          <w:szCs w:val="28"/>
        </w:rPr>
        <w:t xml:space="preserve">2026 </w:t>
      </w:r>
      <w:r w:rsidRPr="00E72301">
        <w:rPr>
          <w:rFonts w:eastAsia="Calibri"/>
          <w:b/>
          <w:bCs/>
          <w:sz w:val="28"/>
          <w:szCs w:val="28"/>
        </w:rPr>
        <w:t>и 2027</w:t>
      </w:r>
      <w:r w:rsidRPr="00E72301">
        <w:rPr>
          <w:rFonts w:eastAsia="Calibri"/>
          <w:b/>
          <w:bCs/>
          <w:caps/>
          <w:sz w:val="28"/>
          <w:szCs w:val="28"/>
        </w:rPr>
        <w:t xml:space="preserve"> </w:t>
      </w:r>
      <w:r w:rsidRPr="00E72301">
        <w:rPr>
          <w:rFonts w:eastAsia="Calibri"/>
          <w:b/>
          <w:bCs/>
          <w:sz w:val="28"/>
          <w:szCs w:val="28"/>
        </w:rPr>
        <w:t>годов</w:t>
      </w:r>
    </w:p>
    <w:p w:rsidR="00E72301" w:rsidRPr="00E72301" w:rsidRDefault="00E72301" w:rsidP="00E72301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E72301" w:rsidRPr="00E72301" w:rsidRDefault="00E72301" w:rsidP="00E72301">
      <w:pPr>
        <w:spacing w:line="276" w:lineRule="auto"/>
        <w:jc w:val="center"/>
        <w:outlineLvl w:val="0"/>
        <w:rPr>
          <w:b/>
          <w:bCs/>
          <w:sz w:val="28"/>
          <w:szCs w:val="28"/>
        </w:rPr>
      </w:pPr>
      <w:r w:rsidRPr="00E72301">
        <w:rPr>
          <w:b/>
          <w:bCs/>
          <w:sz w:val="28"/>
          <w:szCs w:val="28"/>
        </w:rPr>
        <w:t>I. Общие положения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района Брянской области на  2025 год и на плановый период 2026 и 2027 годов (далее – бюджетная и налоговая политика) подготовлены в соответствии со статьями 172 и 184.2 Бюджетного кодекса Российской Федерации, Порядком составления, рассмотрения и утверждения районного бюджета, а также Порядком  представления, рассмотрения и утверждения отчетности об исполнении районного бюджета и его внешней проверке», утвержденных Решением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Совета народных депутатов от 30 марта 2017 года №109 (с изменениями) в целях определения подходов к формированию основных характеристик и прогнозируемых параметров проекта бюджета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района Брянской области на 2025 год и плановый период 2026 и 2027 годов, обеспечивающих устойчивость и сбалансированность бюджета.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указов Президента Российской Федерации от 07.05.2018 № 204 «О национальных целях и стратегических задачах развития Российской Федерации на период до 2024 года», от 21.07.2020 № 474 «О национальных целях развития Российской Федерации на период до 2030 года», </w:t>
      </w:r>
      <w:r w:rsidRPr="00E72301">
        <w:rPr>
          <w:rFonts w:eastAsia="Calibri"/>
          <w:color w:val="000000"/>
          <w:sz w:val="28"/>
          <w:szCs w:val="28"/>
        </w:rPr>
        <w:t>достижения</w:t>
      </w:r>
      <w:r w:rsidRPr="00E72301"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 w:rsidRPr="00E72301">
        <w:rPr>
          <w:rFonts w:eastAsia="Calibri"/>
          <w:sz w:val="28"/>
          <w:szCs w:val="28"/>
        </w:rPr>
        <w:t>от                      07.05.2018 года №204 «О национальных целях и стратегических задачах развития Российской Федерации на период до 2024 года»</w:t>
      </w:r>
      <w:r w:rsidRPr="00E72301">
        <w:rPr>
          <w:rFonts w:eastAsia="Calibri"/>
          <w:sz w:val="28"/>
          <w:szCs w:val="28"/>
          <w:lang w:eastAsia="en-US"/>
        </w:rPr>
        <w:t xml:space="preserve">,                        </w:t>
      </w:r>
      <w:r w:rsidRPr="00E72301">
        <w:rPr>
          <w:rFonts w:eastAsia="Calibri"/>
          <w:sz w:val="28"/>
          <w:szCs w:val="28"/>
        </w:rPr>
        <w:t>от21.07.2020 № 474 «О национальных целях развития Российской Федерации на период до   2030 года»; Послания Президента Российской Федерации Федеральному Собранию Российской Федерации от 29 февраля 2024 года,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lastRenderedPageBreak/>
        <w:t xml:space="preserve">инициативы и проекты администрации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района, направленные на улучшение качества жизни и благосостояния населения района, в том числе сельского поселения.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2023 году на текущий трехлетний период 2024 – 2026 годов.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567"/>
        <w:jc w:val="center"/>
        <w:outlineLvl w:val="0"/>
        <w:rPr>
          <w:rFonts w:eastAsia="Calibri"/>
          <w:b/>
          <w:sz w:val="28"/>
          <w:szCs w:val="28"/>
        </w:rPr>
      </w:pPr>
      <w:r w:rsidRPr="00E72301">
        <w:rPr>
          <w:rFonts w:eastAsia="Calibri"/>
          <w:b/>
          <w:sz w:val="28"/>
          <w:szCs w:val="28"/>
        </w:rPr>
        <w:t xml:space="preserve">II. </w:t>
      </w:r>
      <w:r w:rsidRPr="00E72301">
        <w:rPr>
          <w:rFonts w:ascii="Calibri" w:eastAsia="Calibri" w:hAnsi="Calibri"/>
          <w:b/>
          <w:bCs/>
          <w:sz w:val="28"/>
          <w:szCs w:val="28"/>
          <w:lang w:eastAsia="en-US"/>
        </w:rPr>
        <w:t xml:space="preserve"> </w:t>
      </w:r>
      <w:r w:rsidRPr="00E72301">
        <w:rPr>
          <w:rFonts w:eastAsia="Calibri"/>
          <w:b/>
          <w:sz w:val="28"/>
          <w:szCs w:val="28"/>
        </w:rPr>
        <w:t>Основные подходы к формированию бюджетных проектировок</w:t>
      </w:r>
      <w:r w:rsidRPr="00E72301">
        <w:rPr>
          <w:rFonts w:eastAsia="Calibri"/>
          <w:b/>
          <w:sz w:val="28"/>
          <w:szCs w:val="28"/>
        </w:rPr>
        <w:br/>
        <w:t>на 2025 год и на плановый период 2026 и 2027 годов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eastAsia="Calibri"/>
          <w:sz w:val="28"/>
          <w:szCs w:val="28"/>
        </w:rPr>
      </w:pP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Для формирования бюджетных проектировок на 2025 год и плановый период 2026 и 2027 годов принят базовый вариант прогноза социально-экономического развития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proofErr w:type="gram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 муниципального</w:t>
      </w:r>
      <w:proofErr w:type="gramEnd"/>
      <w:r w:rsidRPr="00E72301">
        <w:rPr>
          <w:rFonts w:eastAsia="Calibri"/>
          <w:sz w:val="28"/>
          <w:szCs w:val="28"/>
        </w:rPr>
        <w:t xml:space="preserve"> района. 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В качестве объемов бюджетных ассигнований на исполнение действующих обязательств на 2025 – 2027 годы приняты расходы, утвержденные решением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Совета народных депутатов № 130 от 29.12.2023 </w:t>
      </w:r>
      <w:proofErr w:type="gramStart"/>
      <w:r w:rsidRPr="00E72301">
        <w:rPr>
          <w:rFonts w:eastAsia="Calibri"/>
          <w:sz w:val="28"/>
          <w:szCs w:val="28"/>
        </w:rPr>
        <w:t>года  «</w:t>
      </w:r>
      <w:proofErr w:type="gramEnd"/>
      <w:r w:rsidRPr="00E72301">
        <w:rPr>
          <w:rFonts w:eastAsia="Calibri"/>
          <w:snapToGrid w:val="0"/>
          <w:sz w:val="28"/>
          <w:szCs w:val="28"/>
        </w:rPr>
        <w:t xml:space="preserve">О бюджете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napToGrid w:val="0"/>
          <w:sz w:val="28"/>
          <w:szCs w:val="28"/>
        </w:rPr>
        <w:t>Почепского</w:t>
      </w:r>
      <w:proofErr w:type="spellEnd"/>
      <w:r w:rsidRPr="00E72301">
        <w:rPr>
          <w:rFonts w:eastAsia="Calibri"/>
          <w:snapToGrid w:val="0"/>
          <w:sz w:val="28"/>
          <w:szCs w:val="28"/>
        </w:rPr>
        <w:t xml:space="preserve"> муниципального  района Брянской области   </w:t>
      </w:r>
      <w:r w:rsidRPr="00E72301">
        <w:rPr>
          <w:rFonts w:eastAsia="Calibri"/>
          <w:sz w:val="28"/>
          <w:szCs w:val="28"/>
        </w:rPr>
        <w:t>на 2024 год и на плановый период 2025  и  2026 годов»  в первоначальной редакции.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Бюджетные </w:t>
      </w:r>
      <w:proofErr w:type="gramStart"/>
      <w:r w:rsidRPr="00E72301">
        <w:rPr>
          <w:rFonts w:eastAsia="Calibri"/>
          <w:sz w:val="28"/>
          <w:szCs w:val="28"/>
        </w:rPr>
        <w:t>ассигнования  бюджета</w:t>
      </w:r>
      <w:proofErr w:type="gramEnd"/>
      <w:r w:rsidRPr="00E72301">
        <w:rPr>
          <w:rFonts w:eastAsia="Calibri"/>
          <w:sz w:val="28"/>
          <w:szCs w:val="28"/>
        </w:rPr>
        <w:t xml:space="preserve"> на 2025 – 2027 годы определены исходя из необходимости финансового обеспечения в приоритетном порядке: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1) </w:t>
      </w:r>
      <w:r w:rsidRPr="00E72301">
        <w:rPr>
          <w:rFonts w:eastAsia="Calibri"/>
          <w:color w:val="000000"/>
          <w:sz w:val="28"/>
          <w:szCs w:val="28"/>
        </w:rPr>
        <w:t>достижения</w:t>
      </w:r>
      <w:r w:rsidRPr="00E72301"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 w:rsidRPr="00E72301">
        <w:rPr>
          <w:rFonts w:eastAsia="Calibri"/>
          <w:sz w:val="28"/>
          <w:szCs w:val="28"/>
        </w:rPr>
        <w:t>от                      07.05.2018 года №204 «О национальных целях и стратегических задачах развития Российской Федерации на период до 2024 года</w:t>
      </w:r>
      <w:proofErr w:type="gramStart"/>
      <w:r w:rsidRPr="00E72301">
        <w:rPr>
          <w:rFonts w:eastAsia="Calibri"/>
          <w:sz w:val="28"/>
          <w:szCs w:val="28"/>
        </w:rPr>
        <w:t>»</w:t>
      </w:r>
      <w:r w:rsidRPr="00E72301">
        <w:rPr>
          <w:rFonts w:eastAsia="Calibri"/>
          <w:sz w:val="28"/>
          <w:szCs w:val="28"/>
          <w:lang w:eastAsia="en-US"/>
        </w:rPr>
        <w:t xml:space="preserve">,   </w:t>
      </w:r>
      <w:proofErr w:type="gramEnd"/>
      <w:r w:rsidRPr="00E72301">
        <w:rPr>
          <w:rFonts w:eastAsia="Calibri"/>
          <w:sz w:val="28"/>
          <w:szCs w:val="28"/>
          <w:lang w:eastAsia="en-US"/>
        </w:rPr>
        <w:t xml:space="preserve">                     </w:t>
      </w:r>
      <w:r w:rsidRPr="00E72301">
        <w:rPr>
          <w:rFonts w:eastAsia="Calibri"/>
          <w:sz w:val="28"/>
          <w:szCs w:val="28"/>
        </w:rPr>
        <w:t>от21.07.2020 № 474 «О национальных целях развития Российской Федерации на период до   2030 года»;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Послания Президента Российской Федерации Федеральному Собранию Российской Федерации от 29 февраля 2024 года.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2) реализации мероприятий </w:t>
      </w:r>
      <w:proofErr w:type="gramStart"/>
      <w:r w:rsidRPr="00E72301">
        <w:rPr>
          <w:rFonts w:eastAsia="Calibri"/>
          <w:sz w:val="28"/>
          <w:szCs w:val="28"/>
        </w:rPr>
        <w:t>муниципальных  программ</w:t>
      </w:r>
      <w:proofErr w:type="gramEnd"/>
      <w:r w:rsidRPr="00E72301">
        <w:rPr>
          <w:rFonts w:eastAsia="Calibri"/>
          <w:sz w:val="28"/>
          <w:szCs w:val="28"/>
        </w:rPr>
        <w:t xml:space="preserve">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района и не программных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  бюджета;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3) обеспечение исполнения целевых показателей средней заработной платы отдельных категорий работников бюджетной сферы, </w:t>
      </w:r>
      <w:proofErr w:type="gramStart"/>
      <w:r w:rsidRPr="00E72301">
        <w:rPr>
          <w:rFonts w:eastAsia="Calibri"/>
          <w:sz w:val="28"/>
          <w:szCs w:val="28"/>
        </w:rPr>
        <w:t>определенных  «</w:t>
      </w:r>
      <w:proofErr w:type="gramEnd"/>
      <w:r w:rsidRPr="00E72301">
        <w:rPr>
          <w:rFonts w:eastAsia="Calibri"/>
          <w:sz w:val="28"/>
          <w:szCs w:val="28"/>
        </w:rPr>
        <w:t>майскими» указами Президента Российской Федерации 2012 года);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lastRenderedPageBreak/>
        <w:t xml:space="preserve">4) </w:t>
      </w:r>
      <w:proofErr w:type="gramStart"/>
      <w:r w:rsidRPr="00E72301">
        <w:rPr>
          <w:rFonts w:eastAsia="Calibri"/>
          <w:sz w:val="28"/>
          <w:szCs w:val="28"/>
        </w:rPr>
        <w:t>обеспечение  минимального</w:t>
      </w:r>
      <w:proofErr w:type="gramEnd"/>
      <w:r w:rsidRPr="00E72301">
        <w:rPr>
          <w:rFonts w:eastAsia="Calibri"/>
          <w:sz w:val="28"/>
          <w:szCs w:val="28"/>
        </w:rPr>
        <w:t xml:space="preserve"> размера оплаты труда с 1 января 2025 года в размере 22 440,00  рубля, установленном федеральным законом; 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color w:val="FF0000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5) сохранения в 2025 – 2027 годах достигнутых соотношений к среднемесячному доходу от трудовой деятельности в </w:t>
      </w:r>
      <w:proofErr w:type="spellStart"/>
      <w:r w:rsidRPr="00E72301">
        <w:rPr>
          <w:rFonts w:eastAsia="Calibri"/>
          <w:sz w:val="28"/>
          <w:szCs w:val="28"/>
        </w:rPr>
        <w:t>Почепском</w:t>
      </w:r>
      <w:proofErr w:type="spellEnd"/>
      <w:r w:rsidRPr="00E72301">
        <w:rPr>
          <w:rFonts w:eastAsia="Calibri"/>
          <w:sz w:val="28"/>
          <w:szCs w:val="28"/>
        </w:rPr>
        <w:t xml:space="preserve"> районе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6) индексации действующего фонда </w:t>
      </w:r>
      <w:proofErr w:type="gramStart"/>
      <w:r w:rsidRPr="00E72301">
        <w:rPr>
          <w:rFonts w:eastAsia="Calibri"/>
          <w:sz w:val="28"/>
          <w:szCs w:val="28"/>
        </w:rPr>
        <w:t>оплаты  труда</w:t>
      </w:r>
      <w:proofErr w:type="gramEnd"/>
      <w:r w:rsidRPr="00E72301">
        <w:rPr>
          <w:rFonts w:eastAsia="Calibri"/>
          <w:sz w:val="28"/>
          <w:szCs w:val="28"/>
        </w:rPr>
        <w:t xml:space="preserve"> работников муниципальных  учреждений, не попадающих под действие «майских» указов Президента России, работников органов местного самоуправления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района: с 1 октября 2025 года – 4,0%, с 1 октября 2026 года – 4%, с 1 октября 2027 года – 4%;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7) 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E72301" w:rsidRPr="00E72301" w:rsidRDefault="00E72301" w:rsidP="00E72301">
      <w:pPr>
        <w:spacing w:line="276" w:lineRule="auto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        </w:t>
      </w:r>
    </w:p>
    <w:p w:rsidR="00E72301" w:rsidRPr="00E72301" w:rsidRDefault="00E72301" w:rsidP="00E72301">
      <w:pPr>
        <w:spacing w:line="276" w:lineRule="auto"/>
        <w:ind w:firstLine="567"/>
        <w:rPr>
          <w:rFonts w:eastAsia="Calibri"/>
          <w:sz w:val="24"/>
        </w:rPr>
      </w:pPr>
    </w:p>
    <w:p w:rsidR="00E72301" w:rsidRPr="00E72301" w:rsidRDefault="00E72301" w:rsidP="00E72301">
      <w:pPr>
        <w:tabs>
          <w:tab w:val="left" w:pos="1134"/>
        </w:tabs>
        <w:jc w:val="center"/>
        <w:rPr>
          <w:rFonts w:eastAsia="Calibri"/>
          <w:sz w:val="24"/>
        </w:rPr>
      </w:pPr>
    </w:p>
    <w:p w:rsidR="00E72301" w:rsidRPr="00E72301" w:rsidRDefault="00E72301" w:rsidP="00E72301">
      <w:pPr>
        <w:tabs>
          <w:tab w:val="left" w:pos="1134"/>
        </w:tabs>
        <w:jc w:val="center"/>
        <w:rPr>
          <w:rFonts w:eastAsia="Calibri"/>
          <w:sz w:val="24"/>
        </w:rPr>
      </w:pPr>
      <w:r w:rsidRPr="00E72301">
        <w:rPr>
          <w:rFonts w:eastAsia="Calibri"/>
          <w:sz w:val="24"/>
        </w:rPr>
        <w:t>Индексация отдельных статей расходов,</w:t>
      </w:r>
      <w:r w:rsidRPr="00E72301">
        <w:rPr>
          <w:rFonts w:eastAsia="Calibri"/>
          <w:sz w:val="24"/>
        </w:rPr>
        <w:br/>
        <w:t xml:space="preserve">запланированные при формировании бюджета </w:t>
      </w:r>
      <w:proofErr w:type="spellStart"/>
      <w:r w:rsidRPr="00E72301">
        <w:rPr>
          <w:rFonts w:eastAsia="Calibri"/>
          <w:sz w:val="24"/>
        </w:rPr>
        <w:t>Польниковского</w:t>
      </w:r>
      <w:proofErr w:type="spellEnd"/>
      <w:r w:rsidRPr="00E72301">
        <w:rPr>
          <w:rFonts w:eastAsia="Calibri"/>
          <w:sz w:val="24"/>
        </w:rPr>
        <w:t xml:space="preserve"> сельского поселения </w:t>
      </w:r>
      <w:proofErr w:type="spellStart"/>
      <w:r w:rsidRPr="00E72301">
        <w:rPr>
          <w:rFonts w:eastAsia="Calibri"/>
          <w:sz w:val="24"/>
        </w:rPr>
        <w:t>Почепского</w:t>
      </w:r>
      <w:proofErr w:type="spellEnd"/>
      <w:r w:rsidRPr="00E72301">
        <w:rPr>
          <w:rFonts w:eastAsia="Calibri"/>
          <w:sz w:val="24"/>
        </w:rPr>
        <w:t xml:space="preserve"> муниципального района Брянской области</w:t>
      </w:r>
      <w:r w:rsidRPr="00E72301">
        <w:rPr>
          <w:rFonts w:eastAsia="Calibri"/>
          <w:sz w:val="24"/>
        </w:rPr>
        <w:br/>
        <w:t>на 2025 год и плановый период 2026 и 2027 годов</w:t>
      </w:r>
    </w:p>
    <w:p w:rsidR="00E72301" w:rsidRPr="00E72301" w:rsidRDefault="00E72301" w:rsidP="00E72301">
      <w:pPr>
        <w:tabs>
          <w:tab w:val="left" w:pos="1134"/>
        </w:tabs>
        <w:rPr>
          <w:rFonts w:eastAsia="Calibr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5"/>
        <w:gridCol w:w="1903"/>
        <w:gridCol w:w="3683"/>
      </w:tblGrid>
      <w:tr w:rsidR="00E72301" w:rsidRPr="00E72301" w:rsidTr="00E12038">
        <w:trPr>
          <w:trHeight w:val="686"/>
        </w:trPr>
        <w:tc>
          <w:tcPr>
            <w:tcW w:w="2082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Наименование статьи расходов</w:t>
            </w:r>
          </w:p>
        </w:tc>
        <w:tc>
          <w:tcPr>
            <w:tcW w:w="994" w:type="pct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Коэффициент</w:t>
            </w:r>
            <w:r w:rsidRPr="00E72301">
              <w:rPr>
                <w:sz w:val="24"/>
              </w:rPr>
              <w:br/>
              <w:t>индексации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 xml:space="preserve">Дата начала применения 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коэффициента индексации</w:t>
            </w:r>
          </w:p>
        </w:tc>
      </w:tr>
      <w:tr w:rsidR="00E72301" w:rsidRPr="00E72301" w:rsidTr="00E12038">
        <w:tc>
          <w:tcPr>
            <w:tcW w:w="2082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left"/>
              <w:rPr>
                <w:sz w:val="24"/>
              </w:rPr>
            </w:pPr>
            <w:r w:rsidRPr="00E72301">
              <w:rPr>
                <w:sz w:val="24"/>
              </w:rPr>
              <w:t>Фонд оплаты труда</w:t>
            </w:r>
          </w:p>
          <w:p w:rsidR="00E72301" w:rsidRPr="00E72301" w:rsidRDefault="00E72301" w:rsidP="00E72301">
            <w:pPr>
              <w:jc w:val="left"/>
              <w:rPr>
                <w:sz w:val="24"/>
              </w:rPr>
            </w:pPr>
            <w:r w:rsidRPr="00E72301">
              <w:rPr>
                <w:sz w:val="24"/>
              </w:rPr>
              <w:t xml:space="preserve">работников муниципальных учреждений </w:t>
            </w:r>
            <w:proofErr w:type="spellStart"/>
            <w:r w:rsidRPr="00E72301">
              <w:rPr>
                <w:sz w:val="24"/>
              </w:rPr>
              <w:t>Почепского</w:t>
            </w:r>
            <w:proofErr w:type="spellEnd"/>
            <w:r w:rsidRPr="00E72301">
              <w:rPr>
                <w:sz w:val="24"/>
              </w:rPr>
              <w:t xml:space="preserve"> района, на которых не распространяется действие Указов Президента от 07.05.2012 № 597, от 01.06.2012 № 761, от 28.12.2012 № 1688</w:t>
            </w:r>
          </w:p>
        </w:tc>
        <w:tc>
          <w:tcPr>
            <w:tcW w:w="994" w:type="pct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октября 2025 года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октября 2026 года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октября 2027 года</w:t>
            </w:r>
          </w:p>
        </w:tc>
      </w:tr>
      <w:tr w:rsidR="00E72301" w:rsidRPr="00E72301" w:rsidTr="00E12038">
        <w:trPr>
          <w:trHeight w:val="986"/>
        </w:trPr>
        <w:tc>
          <w:tcPr>
            <w:tcW w:w="2082" w:type="pct"/>
            <w:shd w:val="clear" w:color="auto" w:fill="auto"/>
            <w:vAlign w:val="center"/>
          </w:tcPr>
          <w:p w:rsidR="00E72301" w:rsidRPr="00E72301" w:rsidRDefault="00E72301" w:rsidP="00E72301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E72301">
              <w:rPr>
                <w:sz w:val="22"/>
                <w:szCs w:val="22"/>
              </w:rPr>
              <w:t xml:space="preserve">Фонд оплаты труда работников муниципальных учреждений </w:t>
            </w:r>
            <w:proofErr w:type="spellStart"/>
            <w:r w:rsidRPr="00E72301">
              <w:rPr>
                <w:sz w:val="22"/>
                <w:szCs w:val="22"/>
              </w:rPr>
              <w:t>Почепского</w:t>
            </w:r>
            <w:proofErr w:type="spellEnd"/>
            <w:r w:rsidRPr="00E72301">
              <w:rPr>
                <w:sz w:val="22"/>
                <w:szCs w:val="22"/>
              </w:rPr>
              <w:t xml:space="preserve"> района,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994" w:type="pct"/>
            <w:vAlign w:val="center"/>
          </w:tcPr>
          <w:p w:rsidR="00E72301" w:rsidRPr="00E72301" w:rsidRDefault="00E72301" w:rsidP="00E72301">
            <w:pPr>
              <w:jc w:val="center"/>
              <w:rPr>
                <w:sz w:val="22"/>
                <w:szCs w:val="22"/>
              </w:rPr>
            </w:pPr>
            <w:r w:rsidRPr="00E72301">
              <w:rPr>
                <w:sz w:val="22"/>
                <w:szCs w:val="22"/>
              </w:rPr>
              <w:t>в соответствии с прогнозом среднемесячного дохода от трудовой</w:t>
            </w:r>
          </w:p>
          <w:p w:rsidR="00E72301" w:rsidRPr="00E72301" w:rsidRDefault="00E72301" w:rsidP="00E72301">
            <w:pPr>
              <w:jc w:val="center"/>
              <w:rPr>
                <w:sz w:val="22"/>
                <w:szCs w:val="22"/>
              </w:rPr>
            </w:pPr>
            <w:r w:rsidRPr="00E72301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center"/>
              <w:rPr>
                <w:sz w:val="22"/>
                <w:szCs w:val="22"/>
              </w:rPr>
            </w:pPr>
            <w:r w:rsidRPr="00E72301">
              <w:rPr>
                <w:sz w:val="22"/>
                <w:szCs w:val="22"/>
              </w:rPr>
              <w:t>1 января 2025 года</w:t>
            </w:r>
          </w:p>
          <w:p w:rsidR="00E72301" w:rsidRPr="00E72301" w:rsidRDefault="00E72301" w:rsidP="00E72301">
            <w:pPr>
              <w:jc w:val="center"/>
              <w:rPr>
                <w:sz w:val="22"/>
                <w:szCs w:val="22"/>
              </w:rPr>
            </w:pPr>
            <w:r w:rsidRPr="00E72301">
              <w:rPr>
                <w:sz w:val="22"/>
                <w:szCs w:val="22"/>
              </w:rPr>
              <w:t>1 января 2026 года</w:t>
            </w:r>
          </w:p>
          <w:p w:rsidR="00E72301" w:rsidRPr="00E72301" w:rsidRDefault="00E72301" w:rsidP="00E72301">
            <w:pPr>
              <w:jc w:val="center"/>
              <w:rPr>
                <w:sz w:val="22"/>
                <w:szCs w:val="22"/>
              </w:rPr>
            </w:pPr>
            <w:r w:rsidRPr="00E72301">
              <w:rPr>
                <w:sz w:val="22"/>
                <w:szCs w:val="22"/>
              </w:rPr>
              <w:t>1 января 2027 года</w:t>
            </w:r>
          </w:p>
        </w:tc>
      </w:tr>
      <w:tr w:rsidR="00E72301" w:rsidRPr="00E72301" w:rsidTr="00E12038">
        <w:trPr>
          <w:trHeight w:val="986"/>
        </w:trPr>
        <w:tc>
          <w:tcPr>
            <w:tcW w:w="2082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left"/>
              <w:rPr>
                <w:sz w:val="24"/>
              </w:rPr>
            </w:pPr>
            <w:r w:rsidRPr="00E72301">
              <w:rPr>
                <w:sz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октября 2025 года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октября 2026 года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октября 2027 года</w:t>
            </w:r>
          </w:p>
        </w:tc>
      </w:tr>
      <w:tr w:rsidR="00E72301" w:rsidRPr="00E72301" w:rsidTr="00E12038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left"/>
              <w:rPr>
                <w:sz w:val="24"/>
              </w:rPr>
            </w:pPr>
            <w:r w:rsidRPr="00E72301">
              <w:rPr>
                <w:sz w:val="24"/>
              </w:rPr>
              <w:t>Расходы по оплате коммунальных услуг и средств связи</w:t>
            </w:r>
          </w:p>
        </w:tc>
        <w:tc>
          <w:tcPr>
            <w:tcW w:w="994" w:type="pct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В соответствии с прогнозом роста тарифов (прилагается)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июля 2025 года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июля 2026 года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июля 2027 года</w:t>
            </w:r>
          </w:p>
        </w:tc>
      </w:tr>
      <w:tr w:rsidR="00E72301" w:rsidRPr="00E72301" w:rsidTr="00E12038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left"/>
              <w:rPr>
                <w:sz w:val="24"/>
              </w:rPr>
            </w:pPr>
            <w:r w:rsidRPr="00E72301">
              <w:rPr>
                <w:sz w:val="24"/>
              </w:rPr>
              <w:lastRenderedPageBreak/>
              <w:t>Расходы на оплату услуг связи</w:t>
            </w:r>
          </w:p>
        </w:tc>
        <w:tc>
          <w:tcPr>
            <w:tcW w:w="994" w:type="pct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января 2025 года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января 2026 года</w:t>
            </w:r>
          </w:p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1 января 2027 года</w:t>
            </w:r>
          </w:p>
        </w:tc>
      </w:tr>
      <w:tr w:rsidR="00E72301" w:rsidRPr="00E72301" w:rsidTr="00E12038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left"/>
              <w:rPr>
                <w:sz w:val="24"/>
              </w:rPr>
            </w:pPr>
            <w:r w:rsidRPr="00E72301">
              <w:rPr>
                <w:sz w:val="24"/>
              </w:rPr>
              <w:t>МРОТ с 1 января 2025 года</w:t>
            </w:r>
          </w:p>
        </w:tc>
        <w:tc>
          <w:tcPr>
            <w:tcW w:w="994" w:type="pct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  <w:r w:rsidRPr="00E72301">
              <w:rPr>
                <w:sz w:val="24"/>
              </w:rPr>
              <w:t>22 440 рублей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E72301" w:rsidRPr="00E72301" w:rsidRDefault="00E72301" w:rsidP="00E72301">
            <w:pPr>
              <w:jc w:val="center"/>
              <w:rPr>
                <w:sz w:val="24"/>
              </w:rPr>
            </w:pPr>
          </w:p>
        </w:tc>
      </w:tr>
    </w:tbl>
    <w:p w:rsidR="00E72301" w:rsidRPr="00E72301" w:rsidRDefault="00E72301" w:rsidP="00E72301">
      <w:pPr>
        <w:tabs>
          <w:tab w:val="left" w:pos="1134"/>
        </w:tabs>
        <w:rPr>
          <w:rFonts w:eastAsia="Calibri"/>
          <w:color w:val="C00000"/>
          <w:sz w:val="28"/>
          <w:szCs w:val="28"/>
        </w:rPr>
      </w:pPr>
    </w:p>
    <w:p w:rsidR="00E72301" w:rsidRPr="00E72301" w:rsidRDefault="00E72301" w:rsidP="00E72301">
      <w:pPr>
        <w:widowControl w:val="0"/>
        <w:spacing w:line="276" w:lineRule="auto"/>
        <w:jc w:val="center"/>
        <w:rPr>
          <w:b/>
          <w:bCs/>
          <w:color w:val="000000"/>
          <w:sz w:val="26"/>
          <w:szCs w:val="26"/>
          <w:lang w:bidi="ru-RU"/>
        </w:rPr>
      </w:pPr>
    </w:p>
    <w:p w:rsidR="00E72301" w:rsidRPr="00E72301" w:rsidRDefault="00E72301" w:rsidP="00E72301">
      <w:pPr>
        <w:widowControl w:val="0"/>
        <w:spacing w:line="276" w:lineRule="auto"/>
        <w:jc w:val="center"/>
        <w:rPr>
          <w:b/>
          <w:bCs/>
          <w:color w:val="000000"/>
          <w:sz w:val="26"/>
          <w:szCs w:val="26"/>
          <w:lang w:bidi="ru-RU"/>
        </w:rPr>
      </w:pPr>
      <w:r w:rsidRPr="00E72301">
        <w:rPr>
          <w:b/>
          <w:bCs/>
          <w:color w:val="000000"/>
          <w:sz w:val="26"/>
          <w:szCs w:val="26"/>
          <w:lang w:bidi="ru-RU"/>
        </w:rPr>
        <w:t xml:space="preserve">Прогноз темпов роста тарифов на газ, </w:t>
      </w:r>
      <w:proofErr w:type="spellStart"/>
      <w:r w:rsidRPr="00E72301">
        <w:rPr>
          <w:b/>
          <w:bCs/>
          <w:color w:val="000000"/>
          <w:sz w:val="26"/>
          <w:szCs w:val="26"/>
          <w:lang w:bidi="ru-RU"/>
        </w:rPr>
        <w:t>теплоэнергию</w:t>
      </w:r>
      <w:proofErr w:type="spellEnd"/>
      <w:r w:rsidRPr="00E72301">
        <w:rPr>
          <w:b/>
          <w:bCs/>
          <w:color w:val="000000"/>
          <w:sz w:val="26"/>
          <w:szCs w:val="26"/>
          <w:lang w:bidi="ru-RU"/>
        </w:rPr>
        <w:t xml:space="preserve">, электроэнергию, водоснабжение, водоотведение на 2025 год и на плановый период 2026 и 2027 </w:t>
      </w:r>
    </w:p>
    <w:p w:rsidR="00E72301" w:rsidRPr="00E72301" w:rsidRDefault="00E72301" w:rsidP="00E72301">
      <w:pPr>
        <w:widowControl w:val="0"/>
        <w:spacing w:line="276" w:lineRule="auto"/>
        <w:jc w:val="center"/>
        <w:rPr>
          <w:color w:val="000000"/>
          <w:sz w:val="26"/>
          <w:szCs w:val="26"/>
          <w:lang w:bidi="ru-RU"/>
        </w:rPr>
      </w:pPr>
      <w:r w:rsidRPr="00E72301">
        <w:rPr>
          <w:b/>
          <w:bCs/>
          <w:color w:val="000000"/>
          <w:sz w:val="26"/>
          <w:szCs w:val="26"/>
          <w:lang w:bidi="ru-RU"/>
        </w:rPr>
        <w:t>годов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1656"/>
        <w:gridCol w:w="1387"/>
        <w:gridCol w:w="1358"/>
      </w:tblGrid>
      <w:tr w:rsidR="00E72301" w:rsidRPr="00E72301" w:rsidTr="00E12038">
        <w:trPr>
          <w:trHeight w:hRule="exact" w:val="370"/>
          <w:jc w:val="center"/>
        </w:trPr>
        <w:tc>
          <w:tcPr>
            <w:tcW w:w="49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b/>
                <w:bCs/>
                <w:color w:val="000000"/>
                <w:sz w:val="26"/>
                <w:szCs w:val="26"/>
                <w:lang w:bidi="ru-RU"/>
              </w:rPr>
              <w:t>Показатели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b/>
                <w:bCs/>
                <w:color w:val="000000"/>
                <w:sz w:val="26"/>
                <w:szCs w:val="26"/>
                <w:lang w:bidi="ru-RU"/>
              </w:rPr>
              <w:t>2025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b/>
                <w:bCs/>
                <w:color w:val="000000"/>
                <w:sz w:val="26"/>
                <w:szCs w:val="26"/>
                <w:lang w:bidi="ru-RU"/>
              </w:rPr>
              <w:t>2026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b/>
                <w:bCs/>
                <w:color w:val="000000"/>
                <w:sz w:val="26"/>
                <w:szCs w:val="26"/>
                <w:lang w:bidi="ru-RU"/>
              </w:rPr>
              <w:t>2027</w:t>
            </w:r>
          </w:p>
        </w:tc>
      </w:tr>
      <w:tr w:rsidR="00E72301" w:rsidRPr="00E72301" w:rsidTr="00E12038">
        <w:trPr>
          <w:trHeight w:hRule="exact" w:val="370"/>
          <w:jc w:val="center"/>
        </w:trPr>
        <w:tc>
          <w:tcPr>
            <w:tcW w:w="49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72301" w:rsidRPr="00E72301" w:rsidRDefault="00E72301" w:rsidP="00E72301">
            <w:pPr>
              <w:widowControl w:val="0"/>
              <w:jc w:val="left"/>
              <w:rPr>
                <w:rFonts w:ascii="Courier New" w:eastAsia="Courier New" w:hAnsi="Courier New" w:cs="Courier New"/>
                <w:color w:val="000000"/>
                <w:sz w:val="24"/>
                <w:lang w:bidi="ru-RU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прогноз</w:t>
            </w:r>
          </w:p>
        </w:tc>
      </w:tr>
      <w:tr w:rsidR="00E72301" w:rsidRPr="00E72301" w:rsidTr="00E12038">
        <w:trPr>
          <w:trHeight w:hRule="exact" w:val="941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Газ - индексация оптовых цен для всех категорий потребителей, исключая население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ind w:firstLine="500"/>
              <w:jc w:val="left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</w:tr>
      <w:tr w:rsidR="00E72301" w:rsidRPr="00E72301" w:rsidTr="00E12038">
        <w:trPr>
          <w:trHeight w:hRule="exact" w:val="365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- индексация оптовых цен для населения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8,2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3,0</w:t>
            </w:r>
          </w:p>
        </w:tc>
      </w:tr>
      <w:tr w:rsidR="00E72301" w:rsidRPr="00E72301" w:rsidTr="00E12038">
        <w:trPr>
          <w:trHeight w:hRule="exact" w:val="936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- индексация тарифов на транспортировку газа по распределительным сетям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7,2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</w:tr>
      <w:tr w:rsidR="00E72301" w:rsidRPr="00E72301" w:rsidTr="00E12038">
        <w:trPr>
          <w:trHeight w:hRule="exact" w:val="941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Электроэнергия - индексация тарифов сетевых компаний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</w:tr>
      <w:tr w:rsidR="00E72301" w:rsidRPr="00E72301" w:rsidTr="00E12038">
        <w:trPr>
          <w:trHeight w:hRule="exact" w:val="374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- индексация тарифов для населения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6,0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ind w:firstLine="500"/>
              <w:jc w:val="left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</w:tr>
      <w:tr w:rsidR="00E72301" w:rsidRPr="00E72301" w:rsidTr="00E12038">
        <w:trPr>
          <w:trHeight w:hRule="exact" w:val="624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Теплоснабжение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5,7</w:t>
            </w:r>
            <w:r w:rsidRPr="00E72301">
              <w:rPr>
                <w:color w:val="000000"/>
                <w:sz w:val="26"/>
                <w:szCs w:val="26"/>
                <w:vertAlign w:val="superscript"/>
                <w:lang w:bidi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ind w:firstLine="500"/>
              <w:jc w:val="left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</w:tr>
      <w:tr w:rsidR="00E72301" w:rsidRPr="00E72301" w:rsidTr="00E12038">
        <w:trPr>
          <w:trHeight w:hRule="exact" w:val="941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Водоснабжение и водоотведение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5,7</w:t>
            </w:r>
            <w:r w:rsidRPr="00E72301">
              <w:rPr>
                <w:color w:val="000000"/>
                <w:sz w:val="26"/>
                <w:szCs w:val="26"/>
                <w:vertAlign w:val="superscript"/>
                <w:lang w:bidi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</w:tr>
      <w:tr w:rsidR="00E72301" w:rsidRPr="00E72301" w:rsidTr="00E12038">
        <w:trPr>
          <w:trHeight w:hRule="exact" w:val="955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2301" w:rsidRPr="00E72301" w:rsidRDefault="00E72301" w:rsidP="00E72301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Обращение с твердыми коммунальными отходами - индексация тарифов для всех категорий потребителей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8,7</w:t>
            </w:r>
            <w:r w:rsidRPr="00E72301">
              <w:rPr>
                <w:color w:val="000000"/>
                <w:sz w:val="26"/>
                <w:szCs w:val="26"/>
                <w:vertAlign w:val="superscript"/>
                <w:lang w:bidi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301" w:rsidRPr="00E72301" w:rsidRDefault="00E72301" w:rsidP="00E72301">
            <w:pPr>
              <w:widowControl w:val="0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E72301">
              <w:rPr>
                <w:color w:val="000000"/>
                <w:sz w:val="26"/>
                <w:szCs w:val="26"/>
                <w:lang w:bidi="ru-RU"/>
              </w:rPr>
              <w:t>4,0</w:t>
            </w:r>
          </w:p>
        </w:tc>
      </w:tr>
    </w:tbl>
    <w:p w:rsidR="00E72301" w:rsidRPr="00E72301" w:rsidRDefault="00E72301" w:rsidP="00E72301">
      <w:pPr>
        <w:widowControl w:val="0"/>
        <w:rPr>
          <w:color w:val="000000"/>
          <w:sz w:val="24"/>
          <w:lang w:bidi="ru-RU"/>
        </w:rPr>
      </w:pPr>
      <w:r w:rsidRPr="00E72301">
        <w:rPr>
          <w:color w:val="000000"/>
          <w:sz w:val="24"/>
          <w:lang w:bidi="ru-RU"/>
        </w:rPr>
        <w:t>Примечания:</w:t>
      </w:r>
    </w:p>
    <w:p w:rsidR="00E72301" w:rsidRPr="00E72301" w:rsidRDefault="00E72301" w:rsidP="00E72301">
      <w:pPr>
        <w:widowControl w:val="0"/>
        <w:numPr>
          <w:ilvl w:val="0"/>
          <w:numId w:val="7"/>
        </w:numPr>
        <w:tabs>
          <w:tab w:val="left" w:pos="979"/>
        </w:tabs>
        <w:spacing w:after="200" w:line="276" w:lineRule="auto"/>
        <w:jc w:val="left"/>
        <w:rPr>
          <w:color w:val="000000"/>
          <w:sz w:val="24"/>
          <w:lang w:bidi="ru-RU"/>
        </w:rPr>
      </w:pPr>
      <w:r w:rsidRPr="00E72301">
        <w:rPr>
          <w:color w:val="000000"/>
          <w:sz w:val="24"/>
          <w:lang w:bidi="ru-RU"/>
        </w:rPr>
        <w:t>- прогноз темпов роста тарифов на тепловую энергию, водоснабжение, водоотведение на 2025 год сформирован исходя из допустимого роста совокупного платежа граждан за коммунальные услуги, предусмотренного Сценарными условиями функционирования экономики Российской Федерации и основными параметрами Прогноза социально-экономического развития Российской Федерации на 2025 год и на плановый период 2026 и 2027 годов по базовому варианту (3.05.2024 года). Прогноз темпов роста тарифов на тепловую энергию указан по регулируемым котельным;</w:t>
      </w:r>
    </w:p>
    <w:p w:rsidR="00E72301" w:rsidRPr="00E72301" w:rsidRDefault="00E72301" w:rsidP="00E72301">
      <w:pPr>
        <w:widowControl w:val="0"/>
        <w:numPr>
          <w:ilvl w:val="0"/>
          <w:numId w:val="7"/>
        </w:numPr>
        <w:tabs>
          <w:tab w:val="left" w:pos="926"/>
        </w:tabs>
        <w:spacing w:after="200" w:line="276" w:lineRule="auto"/>
        <w:jc w:val="left"/>
        <w:rPr>
          <w:color w:val="000000"/>
          <w:sz w:val="24"/>
          <w:lang w:bidi="ru-RU"/>
        </w:rPr>
      </w:pPr>
      <w:r w:rsidRPr="00E72301">
        <w:rPr>
          <w:color w:val="000000"/>
          <w:sz w:val="24"/>
          <w:lang w:bidi="ru-RU"/>
        </w:rPr>
        <w:t xml:space="preserve">- рост предельных тарифов регионального оператора в области обращения с твердыми коммунальными отходами вызван необходимостью учета в необходимой валовой выручке АО «Чистая планета» дополнительных эксплуатационных затрат по строящейся 2-ой очереди полигона в п. Б. Полпино и запланированного к вводу в 2025 </w:t>
      </w:r>
      <w:r w:rsidRPr="00E72301">
        <w:rPr>
          <w:color w:val="000000"/>
          <w:sz w:val="24"/>
          <w:lang w:bidi="ru-RU"/>
        </w:rPr>
        <w:lastRenderedPageBreak/>
        <w:t>году (строящийся полигон является более высокотехнологичным объектом захоронения и обезвреживания ТКО в отличии от ранее действовавшего).</w:t>
      </w:r>
    </w:p>
    <w:p w:rsidR="00E72301" w:rsidRPr="00E72301" w:rsidRDefault="00E72301" w:rsidP="00E72301">
      <w:pPr>
        <w:tabs>
          <w:tab w:val="left" w:pos="1134"/>
        </w:tabs>
        <w:rPr>
          <w:rFonts w:eastAsia="Calibri"/>
          <w:sz w:val="28"/>
          <w:szCs w:val="28"/>
        </w:rPr>
      </w:pPr>
    </w:p>
    <w:p w:rsidR="00E72301" w:rsidRPr="00E72301" w:rsidRDefault="00E72301" w:rsidP="00E72301">
      <w:pPr>
        <w:tabs>
          <w:tab w:val="left" w:pos="1134"/>
        </w:tabs>
        <w:outlineLvl w:val="0"/>
        <w:rPr>
          <w:rFonts w:eastAsia="Calibri"/>
          <w:sz w:val="28"/>
          <w:szCs w:val="28"/>
        </w:rPr>
      </w:pPr>
      <w:r w:rsidRPr="00E72301">
        <w:rPr>
          <w:rFonts w:eastAsia="Calibri"/>
          <w:b/>
          <w:sz w:val="28"/>
          <w:szCs w:val="28"/>
        </w:rPr>
        <w:t>III. Основные направления бюджетной политики</w:t>
      </w:r>
      <w:r w:rsidRPr="00E72301">
        <w:rPr>
          <w:rFonts w:eastAsia="Calibri"/>
          <w:sz w:val="28"/>
          <w:szCs w:val="28"/>
        </w:rPr>
        <w:t xml:space="preserve"> </w:t>
      </w:r>
      <w:proofErr w:type="spellStart"/>
      <w:r w:rsidRPr="00E72301">
        <w:rPr>
          <w:rFonts w:eastAsia="Calibri"/>
          <w:b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b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b/>
          <w:sz w:val="28"/>
          <w:szCs w:val="28"/>
        </w:rPr>
        <w:t>Почепского</w:t>
      </w:r>
      <w:proofErr w:type="spellEnd"/>
      <w:r w:rsidRPr="00E72301">
        <w:rPr>
          <w:rFonts w:eastAsia="Calibri"/>
          <w:b/>
          <w:sz w:val="28"/>
          <w:szCs w:val="28"/>
        </w:rPr>
        <w:t xml:space="preserve"> района Брянской области на 2025 год и плановый период 2026 и 2027 годов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rPr>
          <w:rFonts w:eastAsia="Calibri"/>
          <w:sz w:val="28"/>
          <w:szCs w:val="28"/>
        </w:rPr>
      </w:pP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Обеспечение финансовой устойчивости и сбалансированности бюджета поселения в условиях </w:t>
      </w:r>
      <w:proofErr w:type="spellStart"/>
      <w:r w:rsidRPr="00E72301">
        <w:rPr>
          <w:rFonts w:eastAsia="Calibri"/>
          <w:sz w:val="28"/>
          <w:szCs w:val="28"/>
        </w:rPr>
        <w:t>санкционного</w:t>
      </w:r>
      <w:proofErr w:type="spellEnd"/>
      <w:r w:rsidRPr="00E72301">
        <w:rPr>
          <w:rFonts w:eastAsia="Calibri"/>
          <w:sz w:val="28"/>
          <w:szCs w:val="28"/>
        </w:rPr>
        <w:t xml:space="preserve"> давления, повышение эффективности использования бюджетных средств станет приоритетной задачей бюджетной политики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района на 2025 год и на плановый период 2026 и 2027 годов.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В целях поддержания сбалансированности бюджета поселения и выполнения заключенных с департаментом финансов Брянской области соглашений будет продолжено применение мер, направленных на ограничение дефицитов </w:t>
      </w:r>
      <w:proofErr w:type="gramStart"/>
      <w:r w:rsidRPr="00E72301">
        <w:rPr>
          <w:rFonts w:eastAsia="Calibri"/>
          <w:sz w:val="28"/>
          <w:szCs w:val="28"/>
        </w:rPr>
        <w:t>и  отсутствия</w:t>
      </w:r>
      <w:proofErr w:type="gramEnd"/>
      <w:r w:rsidRPr="00E72301">
        <w:rPr>
          <w:rFonts w:eastAsia="Calibri"/>
          <w:sz w:val="28"/>
          <w:szCs w:val="28"/>
        </w:rPr>
        <w:t xml:space="preserve"> уровня муниципального долга.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Планирование и исполнение расходной части бюджета необходимо осуществлять с учетом следующих основных направлений бюджетной политики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</w:t>
      </w:r>
      <w:proofErr w:type="gramStart"/>
      <w:r w:rsidRPr="00E72301">
        <w:rPr>
          <w:rFonts w:eastAsia="Calibri"/>
          <w:sz w:val="28"/>
          <w:szCs w:val="28"/>
        </w:rPr>
        <w:t>района  на</w:t>
      </w:r>
      <w:proofErr w:type="gramEnd"/>
      <w:r w:rsidRPr="00E72301">
        <w:rPr>
          <w:rFonts w:eastAsia="Calibri"/>
          <w:sz w:val="28"/>
          <w:szCs w:val="28"/>
        </w:rPr>
        <w:t xml:space="preserve"> 2025 год и на плановый период 2026 и 2027 годов: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1) финансовое обеспечение действующих и принимаемых расходных обязательств с учетом проведения мероприятий по их оптимизации и </w:t>
      </w:r>
      <w:proofErr w:type="spellStart"/>
      <w:proofErr w:type="gramStart"/>
      <w:r w:rsidRPr="00E72301">
        <w:rPr>
          <w:rFonts w:eastAsia="Calibri"/>
          <w:sz w:val="28"/>
          <w:szCs w:val="28"/>
        </w:rPr>
        <w:t>недо-пущению</w:t>
      </w:r>
      <w:proofErr w:type="spellEnd"/>
      <w:proofErr w:type="gramEnd"/>
      <w:r w:rsidRPr="00E72301">
        <w:rPr>
          <w:rFonts w:eastAsia="Calibri"/>
          <w:sz w:val="28"/>
          <w:szCs w:val="28"/>
        </w:rPr>
        <w:t xml:space="preserve"> неэффективных расходов бюджета;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4) синхронизация подходов к разработке и управлению муниципальными программами и региональными проектами;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5) формирование расходной части бюджета с учетом реализации новых инвестиционных и инфраструктурных проектов;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6) обеспечение соблюдения условий, целей и порядка предоставления целевых средств федерального и областного бюджетов в соответствии с требованиями Бюджетного кодекса Российской Федерации и заключенными с департаментом финансов Брянской области соглашениями;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lastRenderedPageBreak/>
        <w:t xml:space="preserve">7) повышение качества финансового менеджмента в органах местного самоуправления и муниципальных учреждениях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района;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8) повышение эффективности процедур проведения муниципальных закупок;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9) развитие информационных технологий в сфере управления муниципальными финансами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proofErr w:type="gram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 муниципального</w:t>
      </w:r>
      <w:proofErr w:type="gramEnd"/>
      <w:r w:rsidRPr="00E72301">
        <w:rPr>
          <w:rFonts w:eastAsia="Calibri"/>
          <w:sz w:val="28"/>
          <w:szCs w:val="28"/>
        </w:rPr>
        <w:t xml:space="preserve"> района;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10) реализации принципов открытости и прозрачности управления муниципальными финансами.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1)</w:t>
      </w:r>
      <w:r w:rsidRPr="00E72301">
        <w:rPr>
          <w:rFonts w:eastAsia="Calibri"/>
          <w:sz w:val="28"/>
          <w:szCs w:val="28"/>
        </w:rPr>
        <w:tab/>
        <w:t xml:space="preserve">обеспечение преемственности подходов к распределению </w:t>
      </w:r>
      <w:proofErr w:type="spellStart"/>
      <w:r w:rsidRPr="00E72301">
        <w:rPr>
          <w:rFonts w:eastAsia="Calibri"/>
          <w:sz w:val="28"/>
          <w:szCs w:val="28"/>
        </w:rPr>
        <w:t>нецеле-вых</w:t>
      </w:r>
      <w:proofErr w:type="spellEnd"/>
      <w:r w:rsidRPr="00E72301">
        <w:rPr>
          <w:rFonts w:eastAsia="Calibri"/>
          <w:sz w:val="28"/>
          <w:szCs w:val="28"/>
        </w:rPr>
        <w:t xml:space="preserve"> и целевых межбюджетных </w:t>
      </w:r>
      <w:proofErr w:type="gramStart"/>
      <w:r w:rsidRPr="00E72301">
        <w:rPr>
          <w:rFonts w:eastAsia="Calibri"/>
          <w:sz w:val="28"/>
          <w:szCs w:val="28"/>
        </w:rPr>
        <w:t>трансфертов,  стабильности</w:t>
      </w:r>
      <w:proofErr w:type="gramEnd"/>
      <w:r w:rsidRPr="00E72301">
        <w:rPr>
          <w:rFonts w:eastAsia="Calibri"/>
          <w:sz w:val="28"/>
          <w:szCs w:val="28"/>
        </w:rPr>
        <w:t xml:space="preserve"> основных </w:t>
      </w:r>
      <w:proofErr w:type="spellStart"/>
      <w:r w:rsidRPr="00E72301">
        <w:rPr>
          <w:rFonts w:eastAsia="Calibri"/>
          <w:sz w:val="28"/>
          <w:szCs w:val="28"/>
        </w:rPr>
        <w:t>мето</w:t>
      </w:r>
      <w:proofErr w:type="spellEnd"/>
      <w:r w:rsidRPr="00E72301">
        <w:rPr>
          <w:rFonts w:eastAsia="Calibri"/>
          <w:sz w:val="28"/>
          <w:szCs w:val="28"/>
        </w:rPr>
        <w:t xml:space="preserve">-дик распределения дотаций на выравнивание бюджетной обеспеченности поселений, поддержку мер по обеспечению сбалансированности бюджетов поселений со стороны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района;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2)</w:t>
      </w:r>
      <w:r w:rsidRPr="00E72301">
        <w:rPr>
          <w:rFonts w:eastAsia="Calibri"/>
          <w:sz w:val="28"/>
          <w:szCs w:val="28"/>
        </w:rPr>
        <w:tab/>
        <w:t xml:space="preserve">установление уровня </w:t>
      </w:r>
      <w:proofErr w:type="spellStart"/>
      <w:r w:rsidRPr="00E72301">
        <w:rPr>
          <w:rFonts w:eastAsia="Calibri"/>
          <w:sz w:val="28"/>
          <w:szCs w:val="28"/>
        </w:rPr>
        <w:t>софинансирования</w:t>
      </w:r>
      <w:proofErr w:type="spellEnd"/>
      <w:r w:rsidRPr="00E72301">
        <w:rPr>
          <w:rFonts w:eastAsia="Calibri"/>
          <w:sz w:val="28"/>
          <w:szCs w:val="28"/>
        </w:rPr>
        <w:t xml:space="preserve"> расходных обязательств муниципального образования на основе показателей бюджетной </w:t>
      </w:r>
      <w:proofErr w:type="gramStart"/>
      <w:r w:rsidRPr="00E72301">
        <w:rPr>
          <w:rFonts w:eastAsia="Calibri"/>
          <w:sz w:val="28"/>
          <w:szCs w:val="28"/>
        </w:rPr>
        <w:t>обеспечен-</w:t>
      </w:r>
      <w:proofErr w:type="spellStart"/>
      <w:r w:rsidRPr="00E72301">
        <w:rPr>
          <w:rFonts w:eastAsia="Calibri"/>
          <w:sz w:val="28"/>
          <w:szCs w:val="28"/>
        </w:rPr>
        <w:t>ности</w:t>
      </w:r>
      <w:proofErr w:type="spellEnd"/>
      <w:proofErr w:type="gramEnd"/>
      <w:r w:rsidRPr="00E72301">
        <w:rPr>
          <w:rFonts w:eastAsia="Calibri"/>
          <w:sz w:val="28"/>
          <w:szCs w:val="28"/>
        </w:rPr>
        <w:t xml:space="preserve"> территории; при реализации региональных (ведомственных) проектов, государственных программ Российской Федерации, федеральных целевых программ – на уровне 1%;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3)</w:t>
      </w:r>
      <w:r w:rsidRPr="00E72301">
        <w:rPr>
          <w:rFonts w:eastAsia="Calibri"/>
          <w:sz w:val="28"/>
          <w:szCs w:val="28"/>
        </w:rPr>
        <w:tab/>
        <w:t xml:space="preserve">выполнение мероприятий по социально-экономическому развитию и оздоровлению муниципальных финансов на основе заключенных соглашений органами местного самоуправления поселения с </w:t>
      </w:r>
      <w:proofErr w:type="spellStart"/>
      <w:r w:rsidRPr="00E72301">
        <w:rPr>
          <w:rFonts w:eastAsia="Calibri"/>
          <w:sz w:val="28"/>
          <w:szCs w:val="28"/>
        </w:rPr>
        <w:t>Почепским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муниципальным районом, обеспечение реализации комплекса указанных мероприятий;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4)</w:t>
      </w:r>
      <w:r w:rsidRPr="00E72301">
        <w:rPr>
          <w:rFonts w:eastAsia="Calibri"/>
          <w:sz w:val="28"/>
          <w:szCs w:val="28"/>
        </w:rPr>
        <w:tab/>
        <w:t xml:space="preserve">комплексное использование государственных информационных систем управления общественными финансами «Электронный бюджет» и «Электронный бюджет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proofErr w:type="gram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 муниципального</w:t>
      </w:r>
      <w:proofErr w:type="gramEnd"/>
      <w:r w:rsidRPr="00E72301">
        <w:rPr>
          <w:rFonts w:eastAsia="Calibri"/>
          <w:sz w:val="28"/>
          <w:szCs w:val="28"/>
        </w:rPr>
        <w:t xml:space="preserve"> района»;</w:t>
      </w:r>
    </w:p>
    <w:p w:rsidR="00E72301" w:rsidRPr="00E72301" w:rsidRDefault="00E72301" w:rsidP="00E72301">
      <w:pPr>
        <w:tabs>
          <w:tab w:val="left" w:pos="1134"/>
        </w:tabs>
        <w:spacing w:line="276" w:lineRule="auto"/>
        <w:ind w:firstLine="567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5)</w:t>
      </w:r>
      <w:r w:rsidRPr="00E72301">
        <w:rPr>
          <w:rFonts w:eastAsia="Calibri"/>
          <w:sz w:val="28"/>
          <w:szCs w:val="28"/>
        </w:rPr>
        <w:tab/>
        <w:t xml:space="preserve">обеспечение прозрачности и открытости межбюджетных </w:t>
      </w:r>
      <w:proofErr w:type="spellStart"/>
      <w:proofErr w:type="gramStart"/>
      <w:r w:rsidRPr="00E72301">
        <w:rPr>
          <w:rFonts w:eastAsia="Calibri"/>
          <w:sz w:val="28"/>
          <w:szCs w:val="28"/>
        </w:rPr>
        <w:t>отноше-ний</w:t>
      </w:r>
      <w:proofErr w:type="spellEnd"/>
      <w:proofErr w:type="gramEnd"/>
      <w:r w:rsidRPr="00E72301">
        <w:rPr>
          <w:rFonts w:eastAsia="Calibri"/>
          <w:sz w:val="28"/>
          <w:szCs w:val="28"/>
        </w:rPr>
        <w:t>.</w:t>
      </w:r>
    </w:p>
    <w:p w:rsidR="00E72301" w:rsidRPr="00E72301" w:rsidRDefault="00E72301" w:rsidP="00E72301">
      <w:pPr>
        <w:keepNext/>
        <w:autoSpaceDE w:val="0"/>
        <w:autoSpaceDN w:val="0"/>
        <w:adjustRightInd w:val="0"/>
        <w:spacing w:before="240" w:after="240" w:line="276" w:lineRule="auto"/>
        <w:outlineLvl w:val="0"/>
        <w:rPr>
          <w:rFonts w:eastAsia="Calibri"/>
          <w:b/>
          <w:sz w:val="28"/>
          <w:szCs w:val="28"/>
        </w:rPr>
      </w:pPr>
      <w:r w:rsidRPr="00E72301">
        <w:rPr>
          <w:rFonts w:eastAsia="Calibri"/>
          <w:b/>
          <w:sz w:val="28"/>
          <w:szCs w:val="28"/>
          <w:lang w:val="en-US"/>
        </w:rPr>
        <w:lastRenderedPageBreak/>
        <w:t>IV</w:t>
      </w:r>
      <w:r w:rsidRPr="00E72301">
        <w:rPr>
          <w:rFonts w:eastAsia="Calibri"/>
          <w:b/>
          <w:sz w:val="28"/>
          <w:szCs w:val="28"/>
        </w:rPr>
        <w:t xml:space="preserve">. Основные направления налоговой политики </w:t>
      </w:r>
      <w:proofErr w:type="spellStart"/>
      <w:r w:rsidRPr="00E72301">
        <w:rPr>
          <w:rFonts w:eastAsia="Calibri"/>
          <w:b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b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b/>
          <w:sz w:val="28"/>
          <w:szCs w:val="28"/>
        </w:rPr>
        <w:t>Почепского</w:t>
      </w:r>
      <w:proofErr w:type="spellEnd"/>
      <w:r w:rsidRPr="00E72301">
        <w:rPr>
          <w:rFonts w:eastAsia="Calibri"/>
          <w:b/>
          <w:sz w:val="28"/>
          <w:szCs w:val="28"/>
        </w:rPr>
        <w:t xml:space="preserve"> муниципального района Брянской области на 2025 год и плановый период 2026 и 2027 годов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 xml:space="preserve">Основные направления налоговой политики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района на 2025 – 2027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</w:t>
      </w:r>
      <w:proofErr w:type="spellStart"/>
      <w:r w:rsidRPr="00E72301">
        <w:rPr>
          <w:rFonts w:eastAsia="Calibri"/>
          <w:sz w:val="28"/>
          <w:szCs w:val="28"/>
        </w:rPr>
        <w:t>Польниковского</w:t>
      </w:r>
      <w:proofErr w:type="spellEnd"/>
      <w:r w:rsidRPr="00E72301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Pr="00E72301">
        <w:rPr>
          <w:rFonts w:eastAsia="Calibri"/>
          <w:sz w:val="28"/>
          <w:szCs w:val="28"/>
        </w:rPr>
        <w:t>Почепского</w:t>
      </w:r>
      <w:proofErr w:type="spellEnd"/>
      <w:r w:rsidRPr="00E72301">
        <w:rPr>
          <w:rFonts w:eastAsia="Calibri"/>
          <w:sz w:val="28"/>
          <w:szCs w:val="28"/>
        </w:rPr>
        <w:t xml:space="preserve"> муниципального района Брянской области за счет наращивания стабильных доходных источников, мобилизации в бюджет имеющихся резервов и предусматривают: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1) совершенствование налогового законодательства Брянской области с учетом изменений в налоговом законодательстве Российской Федерации;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3)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4) совершенствование практики налогообложения от кадастровой стоимости по имущественным налогам;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6) 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E72301" w:rsidRPr="00E72301" w:rsidRDefault="00E72301" w:rsidP="00E72301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  <w:r w:rsidRPr="00E72301">
        <w:rPr>
          <w:rFonts w:eastAsia="Calibri"/>
          <w:sz w:val="28"/>
          <w:szCs w:val="28"/>
        </w:rPr>
        <w:t>7)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p w:rsidR="00E72301" w:rsidRPr="00E72301" w:rsidRDefault="00E72301" w:rsidP="00E72301">
      <w:pPr>
        <w:keepNext/>
        <w:autoSpaceDE w:val="0"/>
        <w:autoSpaceDN w:val="0"/>
        <w:adjustRightInd w:val="0"/>
        <w:spacing w:before="240" w:after="240" w:line="276" w:lineRule="auto"/>
        <w:rPr>
          <w:rFonts w:eastAsia="Calibri"/>
          <w:b/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sectPr w:rsidR="00012048" w:rsidSect="0009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378" w:rsidRDefault="006D6378" w:rsidP="002F38B2">
      <w:r>
        <w:separator/>
      </w:r>
    </w:p>
  </w:endnote>
  <w:endnote w:type="continuationSeparator" w:id="0">
    <w:p w:rsidR="006D6378" w:rsidRDefault="006D6378" w:rsidP="002F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378" w:rsidRDefault="006D6378" w:rsidP="002F38B2">
      <w:r>
        <w:separator/>
      </w:r>
    </w:p>
  </w:footnote>
  <w:footnote w:type="continuationSeparator" w:id="0">
    <w:p w:rsidR="006D6378" w:rsidRDefault="006D6378" w:rsidP="002F3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3786B"/>
    <w:multiLevelType w:val="multilevel"/>
    <w:tmpl w:val="D70EADD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610EFF"/>
    <w:multiLevelType w:val="hybridMultilevel"/>
    <w:tmpl w:val="E760017E"/>
    <w:lvl w:ilvl="0" w:tplc="0419000F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EC15425"/>
    <w:multiLevelType w:val="hybridMultilevel"/>
    <w:tmpl w:val="0BBEC5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9180B"/>
    <w:multiLevelType w:val="hybridMultilevel"/>
    <w:tmpl w:val="2C32EF10"/>
    <w:lvl w:ilvl="0" w:tplc="64A44DC0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40622B5D"/>
    <w:multiLevelType w:val="hybridMultilevel"/>
    <w:tmpl w:val="9F6A3372"/>
    <w:lvl w:ilvl="0" w:tplc="F04E8B4E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C750C2"/>
    <w:multiLevelType w:val="hybridMultilevel"/>
    <w:tmpl w:val="E1842D06"/>
    <w:lvl w:ilvl="0" w:tplc="CC4AECE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7F53F8"/>
    <w:multiLevelType w:val="hybridMultilevel"/>
    <w:tmpl w:val="B3266D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15E4"/>
    <w:rsid w:val="00012048"/>
    <w:rsid w:val="00046C73"/>
    <w:rsid w:val="00094698"/>
    <w:rsid w:val="00096E89"/>
    <w:rsid w:val="000F39CB"/>
    <w:rsid w:val="00123921"/>
    <w:rsid w:val="001611E1"/>
    <w:rsid w:val="001A5A5F"/>
    <w:rsid w:val="001C166B"/>
    <w:rsid w:val="001E08C8"/>
    <w:rsid w:val="00287B06"/>
    <w:rsid w:val="002F38B2"/>
    <w:rsid w:val="003178C1"/>
    <w:rsid w:val="003B1A18"/>
    <w:rsid w:val="003D5F3E"/>
    <w:rsid w:val="003E291D"/>
    <w:rsid w:val="00413FD6"/>
    <w:rsid w:val="00441C9F"/>
    <w:rsid w:val="004A1F3C"/>
    <w:rsid w:val="004A49C5"/>
    <w:rsid w:val="004C2981"/>
    <w:rsid w:val="005015E4"/>
    <w:rsid w:val="0055038F"/>
    <w:rsid w:val="00560FEA"/>
    <w:rsid w:val="00581065"/>
    <w:rsid w:val="005D69FA"/>
    <w:rsid w:val="00674AA7"/>
    <w:rsid w:val="0068051F"/>
    <w:rsid w:val="006A58E7"/>
    <w:rsid w:val="006D6378"/>
    <w:rsid w:val="006E13FA"/>
    <w:rsid w:val="006E1A44"/>
    <w:rsid w:val="006E3CBA"/>
    <w:rsid w:val="006F7721"/>
    <w:rsid w:val="00704F00"/>
    <w:rsid w:val="007310C9"/>
    <w:rsid w:val="007650DF"/>
    <w:rsid w:val="007A1798"/>
    <w:rsid w:val="007E3E78"/>
    <w:rsid w:val="00842814"/>
    <w:rsid w:val="008470F6"/>
    <w:rsid w:val="008956C0"/>
    <w:rsid w:val="008A1F39"/>
    <w:rsid w:val="008B38C6"/>
    <w:rsid w:val="009932CD"/>
    <w:rsid w:val="009E4566"/>
    <w:rsid w:val="009F38B7"/>
    <w:rsid w:val="009F6591"/>
    <w:rsid w:val="00AC4BC2"/>
    <w:rsid w:val="00AF4B6D"/>
    <w:rsid w:val="00B21221"/>
    <w:rsid w:val="00B73387"/>
    <w:rsid w:val="00C02D62"/>
    <w:rsid w:val="00C1693F"/>
    <w:rsid w:val="00C5082D"/>
    <w:rsid w:val="00C66022"/>
    <w:rsid w:val="00C94A1E"/>
    <w:rsid w:val="00D859BB"/>
    <w:rsid w:val="00DC35B2"/>
    <w:rsid w:val="00E63439"/>
    <w:rsid w:val="00E72301"/>
    <w:rsid w:val="00E748D5"/>
    <w:rsid w:val="00E75A2D"/>
    <w:rsid w:val="00EB3661"/>
    <w:rsid w:val="00EE5298"/>
    <w:rsid w:val="00F00B49"/>
    <w:rsid w:val="00F6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C9AD6"/>
  <w15:docId w15:val="{975A84B6-FF73-4853-9928-166A6AAF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F38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F38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F38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F38B2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D2B9E4-950F-4746-B0B8-D1E06F342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8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</cp:revision>
  <cp:lastPrinted>2017-11-17T12:37:00Z</cp:lastPrinted>
  <dcterms:created xsi:type="dcterms:W3CDTF">2016-12-07T12:19:00Z</dcterms:created>
  <dcterms:modified xsi:type="dcterms:W3CDTF">2024-11-14T13:00:00Z</dcterms:modified>
</cp:coreProperties>
</file>